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1161" w14:textId="77777777" w:rsidR="00E328B3" w:rsidRDefault="00000000">
      <w:pPr>
        <w:pStyle w:val="Heading1"/>
      </w:pPr>
      <w:r>
        <w:t>Detailed Terms of Reference (ToRs)</w:t>
      </w:r>
    </w:p>
    <w:p w14:paraId="1C9C7781" w14:textId="77777777" w:rsidR="00E328B3" w:rsidRDefault="00000000">
      <w:pPr>
        <w:pStyle w:val="Heading2"/>
      </w:pPr>
      <w:r>
        <w:t>Position: Legal Expert</w:t>
      </w:r>
    </w:p>
    <w:p w14:paraId="39A14B5C" w14:textId="77777777" w:rsidR="00E328B3" w:rsidRDefault="00000000">
      <w:pPr>
        <w:pStyle w:val="Heading2"/>
      </w:pPr>
      <w:r>
        <w:t>Introduction:</w:t>
      </w:r>
    </w:p>
    <w:p w14:paraId="7BD4CFF0" w14:textId="77777777" w:rsidR="00E328B3" w:rsidRDefault="00000000">
      <w:r>
        <w:t>The Legal Expert will provide legal advisory support for all aspects of project implementation, including procurement compliance, contracting procedures, and institutional agreements with local authorities.</w:t>
      </w:r>
    </w:p>
    <w:p w14:paraId="2E3A25AC" w14:textId="77777777" w:rsidR="00E328B3" w:rsidRDefault="00000000">
      <w:pPr>
        <w:pStyle w:val="Heading2"/>
      </w:pPr>
      <w:r>
        <w:t>General Field and Scope:</w:t>
      </w:r>
    </w:p>
    <w:p w14:paraId="07C3F827" w14:textId="77777777" w:rsidR="00E328B3" w:rsidRDefault="00000000">
      <w:r>
        <w:t>Legal advisory services related to donor-funded project implementation with a focus on public procurement, municipal cooperation, and construction contract law.</w:t>
      </w:r>
    </w:p>
    <w:p w14:paraId="04139A48" w14:textId="77777777" w:rsidR="00E328B3" w:rsidRDefault="00000000">
      <w:pPr>
        <w:pStyle w:val="Heading2"/>
      </w:pPr>
      <w:r>
        <w:t>Tasks and Responsibilities:</w:t>
      </w:r>
    </w:p>
    <w:p w14:paraId="7F1272C7" w14:textId="4DB73999" w:rsidR="00E328B3" w:rsidRDefault="00000000">
      <w:pPr>
        <w:pStyle w:val="ListBullet"/>
      </w:pPr>
      <w:r>
        <w:t>Provide legal advice on project procurement processes and ensure compliance with national and donor regulations.</w:t>
      </w:r>
    </w:p>
    <w:p w14:paraId="01CA2619" w14:textId="18E19E09" w:rsidR="00E328B3" w:rsidRDefault="00000000">
      <w:pPr>
        <w:pStyle w:val="ListBullet"/>
      </w:pPr>
      <w:r>
        <w:t>Review and draft contracts for service providers, construction contractors, and technical experts.</w:t>
      </w:r>
    </w:p>
    <w:p w14:paraId="43242C7A" w14:textId="057D1108" w:rsidR="00E328B3" w:rsidRDefault="00000000">
      <w:pPr>
        <w:pStyle w:val="ListBullet"/>
      </w:pPr>
      <w:r>
        <w:t>Develop and review cooperation agreements with local government entities.</w:t>
      </w:r>
    </w:p>
    <w:p w14:paraId="5DCB2248" w14:textId="537B833B" w:rsidR="00E328B3" w:rsidRDefault="00000000">
      <w:pPr>
        <w:pStyle w:val="ListBullet"/>
      </w:pPr>
      <w:r>
        <w:t>Support the resolution of legal disputes or administrative barriers.</w:t>
      </w:r>
    </w:p>
    <w:p w14:paraId="54EF0C75" w14:textId="21C7646D" w:rsidR="00E328B3" w:rsidRDefault="00000000">
      <w:pPr>
        <w:pStyle w:val="ListBullet"/>
      </w:pPr>
      <w:r>
        <w:t>Assist in legal due diligence for procurement and partner screening.</w:t>
      </w:r>
    </w:p>
    <w:p w14:paraId="71BDB859" w14:textId="1AA11016" w:rsidR="00E328B3" w:rsidRDefault="00000000">
      <w:pPr>
        <w:pStyle w:val="ListBullet"/>
      </w:pPr>
      <w:r>
        <w:t>Ensure proper legal documentation for all project transactions.</w:t>
      </w:r>
    </w:p>
    <w:p w14:paraId="165611FD" w14:textId="11923A52" w:rsidR="00E328B3" w:rsidRDefault="00000000">
      <w:pPr>
        <w:pStyle w:val="ListBullet"/>
      </w:pPr>
      <w:proofErr w:type="gramStart"/>
      <w:r>
        <w:t>Advise</w:t>
      </w:r>
      <w:proofErr w:type="gramEnd"/>
      <w:r>
        <w:t xml:space="preserve"> on labor and liability issues related to field experts and subcontractors.</w:t>
      </w:r>
    </w:p>
    <w:p w14:paraId="7EFCE0DC" w14:textId="2F9F7246" w:rsidR="00E328B3" w:rsidRDefault="00000000">
      <w:pPr>
        <w:pStyle w:val="ListBullet"/>
      </w:pPr>
      <w:r>
        <w:t>Monitor changes in legal frameworks relevant to project implementation.</w:t>
      </w:r>
    </w:p>
    <w:p w14:paraId="464B62D7" w14:textId="0F722CCC" w:rsidR="00E328B3" w:rsidRDefault="00000000">
      <w:pPr>
        <w:pStyle w:val="ListBullet"/>
      </w:pPr>
      <w:r>
        <w:t>Participate in evaluation committees as needed to ensure compliance.</w:t>
      </w:r>
    </w:p>
    <w:p w14:paraId="551BA2F4" w14:textId="27B24CB7" w:rsidR="00E328B3" w:rsidRDefault="00000000">
      <w:pPr>
        <w:pStyle w:val="ListBullet"/>
      </w:pPr>
      <w:r>
        <w:t>Train project staff on key legal compliance matters.</w:t>
      </w:r>
    </w:p>
    <w:p w14:paraId="2047441B" w14:textId="77777777" w:rsidR="00E328B3" w:rsidRDefault="00000000">
      <w:pPr>
        <w:pStyle w:val="Heading2"/>
      </w:pPr>
      <w:r>
        <w:t>Qualifications:</w:t>
      </w:r>
    </w:p>
    <w:p w14:paraId="690C9500" w14:textId="32002C7F" w:rsidR="00E328B3" w:rsidRDefault="00000000">
      <w:pPr>
        <w:pStyle w:val="ListBullet"/>
      </w:pPr>
      <w:r>
        <w:t>Law degree from a recognized university.</w:t>
      </w:r>
    </w:p>
    <w:p w14:paraId="22BD0EFF" w14:textId="672D789A" w:rsidR="00E328B3" w:rsidRDefault="00000000">
      <w:pPr>
        <w:pStyle w:val="ListBullet"/>
      </w:pPr>
      <w:r>
        <w:t>Minimum 5 years of professional experience in public procurement or construction law.</w:t>
      </w:r>
    </w:p>
    <w:p w14:paraId="49F518FD" w14:textId="6DD8A654" w:rsidR="00E328B3" w:rsidRDefault="00000000">
      <w:pPr>
        <w:pStyle w:val="ListBullet"/>
      </w:pPr>
      <w:r>
        <w:t>Familiarity with Armenian legislation and donor (e.g., GIZ, World Bank) contracting rules.</w:t>
      </w:r>
    </w:p>
    <w:p w14:paraId="5ACC7F45" w14:textId="498BAD98" w:rsidR="00E328B3" w:rsidRDefault="00000000">
      <w:pPr>
        <w:pStyle w:val="ListBullet"/>
      </w:pPr>
      <w:r>
        <w:t>Strong drafting and negotiation skills.</w:t>
      </w:r>
    </w:p>
    <w:p w14:paraId="723B6057" w14:textId="34276225" w:rsidR="00E328B3" w:rsidRDefault="00000000">
      <w:pPr>
        <w:pStyle w:val="ListBullet"/>
      </w:pPr>
      <w:r>
        <w:t>Ability to communicate legal concepts to non-lawyers effectively.</w:t>
      </w:r>
    </w:p>
    <w:p w14:paraId="6AEBE77C" w14:textId="77777777" w:rsidR="00E328B3" w:rsidRDefault="00000000">
      <w:pPr>
        <w:pStyle w:val="Heading2"/>
      </w:pPr>
      <w:r>
        <w:t>About Employer:</w:t>
      </w:r>
    </w:p>
    <w:p w14:paraId="771C5FE1" w14:textId="77777777" w:rsidR="00E328B3" w:rsidRDefault="00000000">
      <w: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</w:t>
      </w:r>
      <w:r>
        <w:lastRenderedPageBreak/>
        <w:t>with the overall aim of building a pathway to a green economy and sustainable energy futures. For more information about our expertise and projects please check our website: https://www.esfarmenia.org/</w:t>
      </w:r>
    </w:p>
    <w:sectPr w:rsidR="00E328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590012">
    <w:abstractNumId w:val="8"/>
  </w:num>
  <w:num w:numId="2" w16cid:durableId="1362170470">
    <w:abstractNumId w:val="6"/>
  </w:num>
  <w:num w:numId="3" w16cid:durableId="544177890">
    <w:abstractNumId w:val="5"/>
  </w:num>
  <w:num w:numId="4" w16cid:durableId="1554121594">
    <w:abstractNumId w:val="4"/>
  </w:num>
  <w:num w:numId="5" w16cid:durableId="592587147">
    <w:abstractNumId w:val="7"/>
  </w:num>
  <w:num w:numId="6" w16cid:durableId="1412576989">
    <w:abstractNumId w:val="3"/>
  </w:num>
  <w:num w:numId="7" w16cid:durableId="2079984010">
    <w:abstractNumId w:val="2"/>
  </w:num>
  <w:num w:numId="8" w16cid:durableId="260189942">
    <w:abstractNumId w:val="1"/>
  </w:num>
  <w:num w:numId="9" w16cid:durableId="32355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538"/>
    <w:rsid w:val="0029639D"/>
    <w:rsid w:val="00326F90"/>
    <w:rsid w:val="00AA1D8D"/>
    <w:rsid w:val="00B47730"/>
    <w:rsid w:val="00BC6AEB"/>
    <w:rsid w:val="00CB0664"/>
    <w:rsid w:val="00E328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A0DA3"/>
  <w14:defaultImageDpi w14:val="300"/>
  <w15:docId w15:val="{3917A320-4C5E-4BE3-9371-76E5D63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1951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Astghine Pasoyan</cp:lastModifiedBy>
  <cp:revision>2</cp:revision>
  <dcterms:created xsi:type="dcterms:W3CDTF">2013-12-23T23:15:00Z</dcterms:created>
  <dcterms:modified xsi:type="dcterms:W3CDTF">2025-07-03T18:02:00Z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08f416c2-c9db-4a6d-a4e5-35e4c485ba22</vt:lpwstr>
  </property>
</Properties>
</file>